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863" w14:textId="42244E72" w:rsidR="00EF5B14" w:rsidRDefault="00C66FE5" w:rsidP="00C66FE5">
      <w:pPr>
        <w:jc w:val="center"/>
        <w:rPr>
          <w:b/>
          <w:bCs/>
          <w:sz w:val="28"/>
          <w:szCs w:val="28"/>
        </w:rPr>
      </w:pPr>
      <w:r w:rsidRPr="00C66FE5">
        <w:rPr>
          <w:b/>
          <w:bCs/>
          <w:sz w:val="28"/>
          <w:szCs w:val="28"/>
        </w:rPr>
        <w:t>Stutteri Følle Strandgård</w:t>
      </w:r>
    </w:p>
    <w:p w14:paraId="54CF10EF" w14:textId="4DD8D589" w:rsidR="00C66FE5" w:rsidRDefault="00C66FE5" w:rsidP="00C66FE5">
      <w:pPr>
        <w:rPr>
          <w:b/>
          <w:bCs/>
        </w:rPr>
      </w:pPr>
      <w:r>
        <w:rPr>
          <w:b/>
          <w:bCs/>
        </w:rPr>
        <w:t>Til hoppe ejerne</w:t>
      </w:r>
    </w:p>
    <w:p w14:paraId="2303D0E6" w14:textId="0046A6C7" w:rsidR="00C66FE5" w:rsidRDefault="00C66FE5" w:rsidP="00C66FE5">
      <w:pPr>
        <w:rPr>
          <w:b/>
          <w:bCs/>
        </w:rPr>
      </w:pPr>
      <w:r>
        <w:rPr>
          <w:b/>
          <w:bCs/>
        </w:rPr>
        <w:t>Insemination</w:t>
      </w:r>
      <w:r w:rsidR="00846B94">
        <w:rPr>
          <w:b/>
          <w:bCs/>
        </w:rPr>
        <w:t xml:space="preserve"> på Følle Strandgaard</w:t>
      </w:r>
      <w:r>
        <w:rPr>
          <w:b/>
          <w:bCs/>
        </w:rPr>
        <w:t>:</w:t>
      </w:r>
    </w:p>
    <w:p w14:paraId="403C56CC" w14:textId="492782F8" w:rsidR="003C2048" w:rsidRDefault="003C2048" w:rsidP="00C66FE5">
      <w:r>
        <w:t xml:space="preserve">Succesraten ved insemination af hopper er meget afhængig af hoppens </w:t>
      </w:r>
      <w:r w:rsidR="002229BD">
        <w:t xml:space="preserve">almene </w:t>
      </w:r>
      <w:r w:rsidR="008D4653">
        <w:t>konstitution herunder</w:t>
      </w:r>
      <w:r w:rsidR="002229BD">
        <w:t xml:space="preserve"> </w:t>
      </w:r>
      <w:r>
        <w:t>livmoder</w:t>
      </w:r>
      <w:r w:rsidR="002229BD">
        <w:t>ens tilstand</w:t>
      </w:r>
      <w:r>
        <w:t xml:space="preserve"> inden inseminationen påbegyndes.</w:t>
      </w:r>
    </w:p>
    <w:p w14:paraId="616053A7" w14:textId="77777777" w:rsidR="003C2048" w:rsidRDefault="003C2048" w:rsidP="00C66FE5">
      <w:r>
        <w:t>Hopper med livmoder infektioner, insufficient skede lukning eller andre lidelser i hoppens kønsorganer har meget lille chance for at blive drægtig ved insemination eller bedækning.</w:t>
      </w:r>
    </w:p>
    <w:p w14:paraId="05CB3B90" w14:textId="52D906C0" w:rsidR="00F83DD2" w:rsidRDefault="00F83DD2" w:rsidP="00C66FE5">
      <w:r>
        <w:t>Du kan øge din hoppes chance for at blive drægtig</w:t>
      </w:r>
      <w:r w:rsidR="003647D1">
        <w:t>,</w:t>
      </w:r>
      <w:r>
        <w:t xml:space="preserve"> hvis du inden hoppen insemineres</w:t>
      </w:r>
      <w:r w:rsidR="008D4653">
        <w:t>,</w:t>
      </w:r>
      <w:r>
        <w:t xml:space="preserve"> har sikret dig</w:t>
      </w:r>
      <w:r w:rsidR="008D4653">
        <w:t>,</w:t>
      </w:r>
      <w:r>
        <w:t xml:space="preserve"> at hoppen ikke har akutte eller kroniske infektioner i skede og eller livmoder</w:t>
      </w:r>
    </w:p>
    <w:p w14:paraId="7B4132E9" w14:textId="40ADDB1F" w:rsidR="00524553" w:rsidRPr="00524553" w:rsidRDefault="00524553" w:rsidP="00C66FE5">
      <w:pPr>
        <w:rPr>
          <w:b/>
          <w:bCs/>
        </w:rPr>
      </w:pPr>
      <w:r w:rsidRPr="00524553">
        <w:rPr>
          <w:b/>
          <w:bCs/>
        </w:rPr>
        <w:t>Goldhopper</w:t>
      </w:r>
      <w:r>
        <w:rPr>
          <w:b/>
          <w:bCs/>
        </w:rPr>
        <w:t xml:space="preserve"> (hopper uden føl ved siden)</w:t>
      </w:r>
    </w:p>
    <w:p w14:paraId="0A0CDA2D" w14:textId="3178C6E2" w:rsidR="00524553" w:rsidRDefault="003C2048" w:rsidP="00C66FE5">
      <w:r>
        <w:t xml:space="preserve"> </w:t>
      </w:r>
      <w:r w:rsidR="00524553">
        <w:t>Vi</w:t>
      </w:r>
      <w:r>
        <w:t xml:space="preserve"> </w:t>
      </w:r>
      <w:r w:rsidR="00846B94">
        <w:t>anbefaler at</w:t>
      </w:r>
      <w:r w:rsidR="00F83DD2">
        <w:t xml:space="preserve"> </w:t>
      </w:r>
      <w:r w:rsidR="00524553">
        <w:t>alle goldhopper har fået</w:t>
      </w:r>
      <w:r>
        <w:t xml:space="preserve"> taget en svaber/skylleprøve fra hoppens livmoder</w:t>
      </w:r>
      <w:r w:rsidR="00846B94">
        <w:t>.</w:t>
      </w:r>
      <w:r w:rsidR="00524553">
        <w:t xml:space="preserve"> </w:t>
      </w:r>
      <w:r w:rsidR="00F83DD2">
        <w:t xml:space="preserve">Prøven skal være negativ – ingen </w:t>
      </w:r>
      <w:r w:rsidR="00524553">
        <w:t>vækst a</w:t>
      </w:r>
      <w:r w:rsidR="00F83DD2">
        <w:t xml:space="preserve">f </w:t>
      </w:r>
      <w:r w:rsidR="00524553">
        <w:t>mikroorganismer</w:t>
      </w:r>
      <w:r w:rsidR="00846B94">
        <w:t>.</w:t>
      </w:r>
    </w:p>
    <w:p w14:paraId="5D5615A1" w14:textId="1A902D30" w:rsidR="00524553" w:rsidRPr="00524553" w:rsidRDefault="00524553" w:rsidP="00C66FE5">
      <w:pPr>
        <w:rPr>
          <w:b/>
          <w:bCs/>
        </w:rPr>
      </w:pPr>
      <w:r w:rsidRPr="00524553">
        <w:rPr>
          <w:b/>
          <w:bCs/>
        </w:rPr>
        <w:t>Følhopper</w:t>
      </w:r>
      <w:r>
        <w:rPr>
          <w:b/>
          <w:bCs/>
        </w:rPr>
        <w:t xml:space="preserve"> (hopper med føl ved siden)</w:t>
      </w:r>
    </w:p>
    <w:p w14:paraId="341269B2" w14:textId="24702EFE" w:rsidR="003C2048" w:rsidRDefault="00524553" w:rsidP="00C66FE5">
      <w:r>
        <w:t xml:space="preserve"> </w:t>
      </w:r>
      <w:r w:rsidR="00F83DD2">
        <w:t>Vi forlanger s</w:t>
      </w:r>
      <w:r>
        <w:t>vaber/skylleprøver af følhopper hvor efterbyrden ikke er afgået normalt inden for 2 timer</w:t>
      </w:r>
      <w:r w:rsidR="00846B94">
        <w:t xml:space="preserve"> og h</w:t>
      </w:r>
      <w:r>
        <w:t xml:space="preserve">opper med skader i fødselsvejen i forbindelsen med fødslen. </w:t>
      </w:r>
      <w:r w:rsidR="00F83DD2">
        <w:t>Prøven skal være negativ – ingen vækst af mikroorganismer.</w:t>
      </w:r>
    </w:p>
    <w:p w14:paraId="45B82246" w14:textId="3D958712" w:rsidR="00E66434" w:rsidRDefault="00E66434" w:rsidP="00C66FE5">
      <w:pPr>
        <w:rPr>
          <w:b/>
          <w:bCs/>
        </w:rPr>
      </w:pPr>
      <w:r w:rsidRPr="00CE75B2">
        <w:rPr>
          <w:b/>
          <w:bCs/>
        </w:rPr>
        <w:t xml:space="preserve">Hopper der ikke er blevet drægtig ved inseminering i to brunst perioder. </w:t>
      </w:r>
    </w:p>
    <w:p w14:paraId="0A8FCF58" w14:textId="7482A3F6" w:rsidR="00CE75B2" w:rsidRDefault="00CE75B2" w:rsidP="00C66FE5">
      <w:r>
        <w:t xml:space="preserve">Af disse hopper forlanger vi </w:t>
      </w:r>
      <w:proofErr w:type="gramStart"/>
      <w:r>
        <w:t>en  Svaber</w:t>
      </w:r>
      <w:proofErr w:type="gramEnd"/>
      <w:r>
        <w:t>/skylleprøve</w:t>
      </w:r>
      <w:r w:rsidR="00980420">
        <w:t>, som evt.</w:t>
      </w:r>
      <w:r>
        <w:t xml:space="preserve"> kan tages i forbindelse med tredje insemineringsperiode.</w:t>
      </w:r>
    </w:p>
    <w:p w14:paraId="0D68CBC8" w14:textId="6A924449" w:rsidR="00C22D08" w:rsidRDefault="00C22D08" w:rsidP="00C66FE5">
      <w:pPr>
        <w:rPr>
          <w:b/>
          <w:bCs/>
        </w:rPr>
      </w:pPr>
      <w:r w:rsidRPr="00C22D08">
        <w:rPr>
          <w:b/>
          <w:bCs/>
        </w:rPr>
        <w:t>Brunst</w:t>
      </w:r>
    </w:p>
    <w:p w14:paraId="63E83180" w14:textId="4054B926" w:rsidR="00C22D08" w:rsidRDefault="00C22D08" w:rsidP="00C66FE5">
      <w:r w:rsidRPr="00C22D08">
        <w:t>Det</w:t>
      </w:r>
      <w:r>
        <w:t xml:space="preserve"> er vigtigt at hoppens brunst er erkendt inden insemineringen påbegyndes.</w:t>
      </w:r>
    </w:p>
    <w:p w14:paraId="471451D2" w14:textId="52D9037C" w:rsidR="00C22D08" w:rsidRDefault="00C22D08" w:rsidP="00C66FE5">
      <w:r>
        <w:t>Hos nogle hopper er det vanskelig</w:t>
      </w:r>
      <w:r w:rsidR="00846B94">
        <w:t>t</w:t>
      </w:r>
      <w:r>
        <w:t xml:space="preserve"> at erkende brunst.</w:t>
      </w:r>
    </w:p>
    <w:p w14:paraId="33705EFB" w14:textId="65B996CF" w:rsidR="00C22D08" w:rsidRDefault="00C22D08" w:rsidP="00C66FE5">
      <w:r>
        <w:t>For at få succes af en inseminering er det vigtigt at hoppen er i en god fysisk og psykisk brunst.</w:t>
      </w:r>
    </w:p>
    <w:p w14:paraId="4B1298D1" w14:textId="0BD83ADD" w:rsidR="00C22D08" w:rsidRDefault="00C22D08" w:rsidP="00C66FE5">
      <w:r>
        <w:t>Kan du ikke erkende brunst hos din hoppe anbefaler vi</w:t>
      </w:r>
      <w:r w:rsidR="008D4653">
        <w:t>,</w:t>
      </w:r>
      <w:r>
        <w:t xml:space="preserve"> at du får dyrlægen til at inducere en brunst.</w:t>
      </w:r>
    </w:p>
    <w:p w14:paraId="19654C75" w14:textId="15C75DDF" w:rsidR="000507BC" w:rsidRDefault="000507BC" w:rsidP="00C66FE5">
      <w:pPr>
        <w:rPr>
          <w:b/>
          <w:bCs/>
        </w:rPr>
      </w:pPr>
      <w:r w:rsidRPr="000507BC">
        <w:rPr>
          <w:b/>
          <w:bCs/>
        </w:rPr>
        <w:t>Sædforsendelse</w:t>
      </w:r>
    </w:p>
    <w:p w14:paraId="7E888376" w14:textId="61AFE321" w:rsidR="000507BC" w:rsidRPr="000507BC" w:rsidRDefault="000507BC" w:rsidP="00C66FE5">
      <w:r w:rsidRPr="000507BC">
        <w:t>Ønsker du at inseminere din hoppe hjem</w:t>
      </w:r>
      <w:r>
        <w:t xml:space="preserve">me </w:t>
      </w:r>
      <w:r w:rsidRPr="000507BC">
        <w:t>eller på anden insemineringsstation kan vi fremsende sæden.</w:t>
      </w:r>
    </w:p>
    <w:p w14:paraId="1A8BFB5C" w14:textId="7E958FA2" w:rsidR="00533A5B" w:rsidRDefault="00533A5B" w:rsidP="00C66FE5">
      <w:pPr>
        <w:rPr>
          <w:b/>
          <w:bCs/>
        </w:rPr>
      </w:pPr>
      <w:r w:rsidRPr="00533A5B">
        <w:rPr>
          <w:b/>
          <w:bCs/>
        </w:rPr>
        <w:t>Hvornår skal hoppen komme på insemineringsstationen</w:t>
      </w:r>
      <w:proofErr w:type="gramStart"/>
      <w:r w:rsidRPr="00533A5B">
        <w:rPr>
          <w:b/>
          <w:bCs/>
        </w:rPr>
        <w:t>.</w:t>
      </w:r>
      <w:proofErr w:type="gramEnd"/>
    </w:p>
    <w:p w14:paraId="7FE4943D" w14:textId="7F60AB01" w:rsidR="00533A5B" w:rsidRDefault="00533A5B" w:rsidP="00C66FE5">
      <w:r>
        <w:t>Vi er først interesseret i hoppen i brunstens sidste halvdel (3-4 dage hen</w:t>
      </w:r>
      <w:r w:rsidR="008D4653">
        <w:t>n</w:t>
      </w:r>
      <w:r>
        <w:t>e i brunsten</w:t>
      </w:r>
      <w:r w:rsidR="00574E32">
        <w:t>)</w:t>
      </w:r>
      <w:r>
        <w:t>. Hoppen har ægløsning ca. 24 timer inden brunstens ophør</w:t>
      </w:r>
      <w:r w:rsidR="00574E32">
        <w:t>.</w:t>
      </w:r>
    </w:p>
    <w:p w14:paraId="4E36B874" w14:textId="38B9BC9A" w:rsidR="00C24173" w:rsidRPr="00C24173" w:rsidRDefault="00C24173" w:rsidP="00C66FE5">
      <w:pPr>
        <w:rPr>
          <w:b/>
          <w:bCs/>
        </w:rPr>
      </w:pPr>
      <w:r w:rsidRPr="00C24173">
        <w:rPr>
          <w:b/>
          <w:bCs/>
        </w:rPr>
        <w:t>Inseminering med kølesæd</w:t>
      </w:r>
    </w:p>
    <w:p w14:paraId="13686378" w14:textId="26BCA745" w:rsidR="008D4653" w:rsidRDefault="00000F1F" w:rsidP="00C66FE5">
      <w:r>
        <w:t xml:space="preserve">Hopper skal insemineres med kølesæd </w:t>
      </w:r>
      <w:r w:rsidR="008D4653">
        <w:t xml:space="preserve">senest 48 timer </w:t>
      </w:r>
      <w:r>
        <w:t xml:space="preserve">før ægløsning. </w:t>
      </w:r>
      <w:proofErr w:type="spellStart"/>
      <w:r>
        <w:t>D.</w:t>
      </w:r>
      <w:r w:rsidR="008D4653">
        <w:t>v</w:t>
      </w:r>
      <w:r>
        <w:t>.</w:t>
      </w:r>
      <w:r w:rsidR="008D4653">
        <w:t>s</w:t>
      </w:r>
      <w:proofErr w:type="spellEnd"/>
      <w:r>
        <w:t>. at når inseminering påbegyndes skal den gentages hver anden dag til ægløsning eller hoppen ophører med at vise brunst.</w:t>
      </w:r>
      <w:r w:rsidR="00C24173">
        <w:t xml:space="preserve"> Inseminering </w:t>
      </w:r>
      <w:r w:rsidR="008D4653">
        <w:t xml:space="preserve">(i brunstperioden) </w:t>
      </w:r>
      <w:r w:rsidR="00C24173">
        <w:t>efter ægløsning giver en lavere drægtighed.</w:t>
      </w:r>
      <w:r w:rsidR="008D4653">
        <w:t xml:space="preserve"> Medicinsk induktion af ægløsningen sikrer en forøget chance for inseminering på det korrekte tidspunkt.</w:t>
      </w:r>
    </w:p>
    <w:p w14:paraId="39E14760" w14:textId="703098F2" w:rsidR="00C24173" w:rsidRDefault="00C24173" w:rsidP="00C66FE5">
      <w:pPr>
        <w:rPr>
          <w:b/>
          <w:bCs/>
        </w:rPr>
      </w:pPr>
      <w:r w:rsidRPr="00C24173">
        <w:rPr>
          <w:b/>
          <w:bCs/>
        </w:rPr>
        <w:lastRenderedPageBreak/>
        <w:t>Inseminering med frostsæd</w:t>
      </w:r>
    </w:p>
    <w:p w14:paraId="66CC8EC0" w14:textId="2E9EC48F" w:rsidR="00C24173" w:rsidRDefault="00C24173" w:rsidP="00C66FE5">
      <w:r w:rsidRPr="00C24173">
        <w:t xml:space="preserve">Ved brug af </w:t>
      </w:r>
      <w:r>
        <w:t xml:space="preserve">frostsæd er ”vinduet” for inseminering indsnævret betydelig. Bedste tidspunkt for inseminering er 8-6 timer før ægløsning eller 6-8 timer efter ægløsning. Det er derfor klogt medicinsk at inducere ægløsningen. Dette øger chancen for at insemineringen foregår inden for det korte tidsrum hvor befrugtning </w:t>
      </w:r>
      <w:r w:rsidR="00841B71">
        <w:t>er mulig.</w:t>
      </w:r>
    </w:p>
    <w:p w14:paraId="0D4747CC" w14:textId="0747FADF" w:rsidR="006C4E0C" w:rsidRDefault="006C4E0C" w:rsidP="00C66FE5">
      <w:r>
        <w:t>For at sikre det bedst mulig resultat af inseminering med frostsæd anbefaler vi</w:t>
      </w:r>
      <w:r w:rsidR="00D35AA3">
        <w:t>,</w:t>
      </w:r>
      <w:r>
        <w:t xml:space="preserve"> at vi får hoppen midt i brunsten og at ægløsning induceres ved en follikel størrelse mellem 35 til 40 mm. (fastlagt ved scanning) Insemineringstidspunktet aftales ved induktion af ægløsningen (inseminering 30-36 timer efter induktion af ægløsning</w:t>
      </w:r>
      <w:r w:rsidR="0025739F">
        <w:t>)</w:t>
      </w:r>
      <w:r w:rsidR="005961B5">
        <w:t xml:space="preserve"> gerne gentaget efter 12 timer.</w:t>
      </w:r>
      <w:r>
        <w:t xml:space="preserve"> Ægløsning kontrolleres ved en scanning ca. 40 </w:t>
      </w:r>
      <w:r w:rsidR="005961B5">
        <w:t xml:space="preserve">til 48 </w:t>
      </w:r>
      <w:r>
        <w:t>timer efter induktion af ægløsning</w:t>
      </w:r>
      <w:r w:rsidR="0025739F">
        <w:t>.</w:t>
      </w:r>
      <w:r>
        <w:t xml:space="preserve"> </w:t>
      </w:r>
    </w:p>
    <w:p w14:paraId="16210AAE" w14:textId="016052E8" w:rsidR="001F69A5" w:rsidRDefault="00846B94" w:rsidP="00C66FE5">
      <w:r>
        <w:t>Vores Dyrlæge Jens Kristoffersen har sammensat f</w:t>
      </w:r>
      <w:r w:rsidR="00980420">
        <w:t>ølgende behandlings</w:t>
      </w:r>
      <w:r>
        <w:t>p</w:t>
      </w:r>
      <w:r w:rsidR="00980420">
        <w:t>riser</w:t>
      </w:r>
      <w:r>
        <w:t xml:space="preserve"> </w:t>
      </w:r>
      <w:r w:rsidR="00980420">
        <w:t xml:space="preserve">i forbindelse med </w:t>
      </w:r>
      <w:r>
        <w:t>inseminering med frost- og kølesæd hos Følle Strandgaard</w:t>
      </w:r>
      <w:r w:rsidR="00980420">
        <w:t>. Inseminering med kølesæd foretages af Følle Strandgaards medarbejder og kan ofte foretages uden forudgående scanning eller medicinsk behandling, hvis hoppen viser brunst:</w:t>
      </w:r>
    </w:p>
    <w:p w14:paraId="2F8390C3" w14:textId="01346A31" w:rsidR="005165F5" w:rsidRDefault="001F69A5" w:rsidP="005165F5">
      <w:r w:rsidRPr="005165F5">
        <w:rPr>
          <w:b/>
          <w:bCs/>
        </w:rPr>
        <w:t>Priser</w:t>
      </w:r>
      <w:r w:rsidR="005165F5">
        <w:t xml:space="preserve"> forudsat at ydelsen udføres mandag, onsdag eller fredag i normal arbejdstid ved </w:t>
      </w:r>
      <w:r w:rsidR="00B04F63">
        <w:t>fast</w:t>
      </w:r>
      <w:r w:rsidR="005165F5">
        <w:t xml:space="preserve"> besøg på stutteriet. </w:t>
      </w:r>
      <w:bookmarkStart w:id="0" w:name="_Hlk158707720"/>
      <w:r w:rsidR="005165F5">
        <w:t xml:space="preserve">Ydelsen skal være betalt forud besøget på </w:t>
      </w:r>
      <w:r w:rsidR="005165F5" w:rsidRPr="00D31C58">
        <w:rPr>
          <w:b/>
          <w:bCs/>
        </w:rPr>
        <w:t>mobile pay nr. 56897</w:t>
      </w:r>
      <w:bookmarkEnd w:id="0"/>
    </w:p>
    <w:p w14:paraId="7CFCCA5A" w14:textId="655553EB" w:rsidR="001F69A5" w:rsidRDefault="001F69A5" w:rsidP="00C66FE5"/>
    <w:p w14:paraId="45F3A9E9" w14:textId="258A0CE9" w:rsidR="001F69A5" w:rsidRPr="005165F5" w:rsidRDefault="001F69A5" w:rsidP="005165F5">
      <w:pPr>
        <w:pStyle w:val="Listeafsnit"/>
        <w:numPr>
          <w:ilvl w:val="0"/>
          <w:numId w:val="1"/>
        </w:numPr>
        <w:rPr>
          <w:b/>
          <w:bCs/>
        </w:rPr>
      </w:pPr>
      <w:bookmarkStart w:id="1" w:name="_Hlk158708837"/>
      <w:r w:rsidRPr="005165F5">
        <w:rPr>
          <w:b/>
          <w:bCs/>
        </w:rPr>
        <w:t>2 scanninger</w:t>
      </w:r>
      <w:r>
        <w:t xml:space="preserve"> </w:t>
      </w:r>
      <w:r w:rsidR="00D31C58">
        <w:t>ved</w:t>
      </w:r>
      <w:r>
        <w:t xml:space="preserve"> inseminering med frostsæd </w:t>
      </w:r>
      <w:r w:rsidR="00E1120C">
        <w:t xml:space="preserve">eller kølesæd </w:t>
      </w:r>
      <w:r>
        <w:t xml:space="preserve">før og efter ægløsning alt inclusive  medicin til induktion af ægløsning </w:t>
      </w:r>
      <w:r w:rsidRPr="005165F5">
        <w:rPr>
          <w:b/>
          <w:bCs/>
        </w:rPr>
        <w:t>1250 kr</w:t>
      </w:r>
      <w:r>
        <w:t xml:space="preserve">. </w:t>
      </w:r>
      <w:bookmarkStart w:id="2" w:name="_Hlk158707010"/>
      <w:r>
        <w:t xml:space="preserve">betalt forud for første scanning på </w:t>
      </w:r>
      <w:r w:rsidRPr="005165F5">
        <w:rPr>
          <w:b/>
          <w:bCs/>
        </w:rPr>
        <w:t>mobile pay nr. 56897</w:t>
      </w:r>
    </w:p>
    <w:p w14:paraId="2695397F" w14:textId="1D547E7B" w:rsidR="005165F5" w:rsidRPr="005165F5" w:rsidRDefault="005165F5" w:rsidP="005165F5">
      <w:pPr>
        <w:pStyle w:val="Listeafsnit"/>
        <w:numPr>
          <w:ilvl w:val="0"/>
          <w:numId w:val="1"/>
        </w:numPr>
        <w:rPr>
          <w:b/>
          <w:bCs/>
        </w:rPr>
      </w:pPr>
      <w:bookmarkStart w:id="3" w:name="_Hlk158707623"/>
      <w:bookmarkEnd w:id="1"/>
      <w:r w:rsidRPr="005165F5">
        <w:rPr>
          <w:b/>
          <w:bCs/>
        </w:rPr>
        <w:t xml:space="preserve">Brunst induktion </w:t>
      </w:r>
      <w:r>
        <w:t xml:space="preserve">alt inclusive </w:t>
      </w:r>
      <w:r w:rsidRPr="005165F5">
        <w:rPr>
          <w:b/>
          <w:bCs/>
        </w:rPr>
        <w:t>945 kr.</w:t>
      </w:r>
    </w:p>
    <w:p w14:paraId="3EA5EDDD" w14:textId="14F54533" w:rsidR="005165F5" w:rsidRPr="005165F5" w:rsidRDefault="005165F5" w:rsidP="005165F5">
      <w:pPr>
        <w:pStyle w:val="Listeafsnit"/>
        <w:numPr>
          <w:ilvl w:val="0"/>
          <w:numId w:val="1"/>
        </w:numPr>
        <w:rPr>
          <w:b/>
          <w:bCs/>
        </w:rPr>
      </w:pPr>
      <w:r w:rsidRPr="005165F5">
        <w:rPr>
          <w:b/>
          <w:bCs/>
        </w:rPr>
        <w:t>Tampon/skylleprøve alt inclusive 1745 kr.</w:t>
      </w:r>
    </w:p>
    <w:p w14:paraId="7B9D4AAB" w14:textId="013E3502" w:rsidR="005165F5" w:rsidRDefault="005165F5" w:rsidP="005165F5">
      <w:pPr>
        <w:pStyle w:val="Listeafsnit"/>
        <w:numPr>
          <w:ilvl w:val="0"/>
          <w:numId w:val="1"/>
        </w:numPr>
        <w:rPr>
          <w:b/>
          <w:bCs/>
        </w:rPr>
      </w:pPr>
      <w:r w:rsidRPr="005165F5">
        <w:rPr>
          <w:b/>
          <w:bCs/>
        </w:rPr>
        <w:t xml:space="preserve">Follikelkontrol alt inc. </w:t>
      </w:r>
      <w:r>
        <w:t>(også evt. behandling for follikelløsning)</w:t>
      </w:r>
      <w:r w:rsidRPr="005165F5">
        <w:rPr>
          <w:b/>
          <w:bCs/>
        </w:rPr>
        <w:t xml:space="preserve"> 1</w:t>
      </w:r>
      <w:r w:rsidR="00B04F63">
        <w:rPr>
          <w:b/>
          <w:bCs/>
        </w:rPr>
        <w:t>050</w:t>
      </w:r>
      <w:r w:rsidRPr="005165F5">
        <w:rPr>
          <w:b/>
          <w:bCs/>
        </w:rPr>
        <w:t xml:space="preserve"> kr.</w:t>
      </w:r>
    </w:p>
    <w:bookmarkEnd w:id="3"/>
    <w:p w14:paraId="010AE6B0" w14:textId="77777777" w:rsidR="00B04F63" w:rsidRDefault="00B04F63" w:rsidP="00B04F63">
      <w:pPr>
        <w:rPr>
          <w:b/>
          <w:bCs/>
        </w:rPr>
      </w:pPr>
    </w:p>
    <w:p w14:paraId="12380E07" w14:textId="7E487DE1" w:rsidR="00B04F63" w:rsidRDefault="00B04F63" w:rsidP="00B04F63">
      <w:r>
        <w:rPr>
          <w:b/>
          <w:bCs/>
        </w:rPr>
        <w:t>Priser</w:t>
      </w:r>
      <w:r>
        <w:t xml:space="preserve"> normal arbejdstid uden for det fastsatte stutteribesøg</w:t>
      </w:r>
      <w:r w:rsidR="00547D6B">
        <w:t xml:space="preserve">. Ydelsen skal være betalt forud besøget på </w:t>
      </w:r>
      <w:r w:rsidR="00547D6B" w:rsidRPr="00D31C58">
        <w:rPr>
          <w:b/>
          <w:bCs/>
        </w:rPr>
        <w:t>mobile pay nr. 56897</w:t>
      </w:r>
    </w:p>
    <w:p w14:paraId="04727D1E" w14:textId="4126E5C9" w:rsidR="00B04F63" w:rsidRPr="005165F5" w:rsidRDefault="00B04F63" w:rsidP="00B04F63">
      <w:pPr>
        <w:pStyle w:val="Listeafsnit"/>
        <w:numPr>
          <w:ilvl w:val="0"/>
          <w:numId w:val="1"/>
        </w:numPr>
        <w:rPr>
          <w:b/>
          <w:bCs/>
        </w:rPr>
      </w:pPr>
      <w:r w:rsidRPr="005165F5">
        <w:rPr>
          <w:b/>
          <w:bCs/>
        </w:rPr>
        <w:t xml:space="preserve">Brunst induktion </w:t>
      </w:r>
      <w:r>
        <w:t xml:space="preserve">alt inclusive </w:t>
      </w:r>
      <w:r>
        <w:rPr>
          <w:b/>
          <w:bCs/>
        </w:rPr>
        <w:t>1320</w:t>
      </w:r>
      <w:r w:rsidRPr="005165F5">
        <w:rPr>
          <w:b/>
          <w:bCs/>
        </w:rPr>
        <w:t xml:space="preserve"> kr.</w:t>
      </w:r>
    </w:p>
    <w:p w14:paraId="37369A8D" w14:textId="31AC6911" w:rsidR="00B04F63" w:rsidRPr="005165F5" w:rsidRDefault="00B04F63" w:rsidP="00B04F63">
      <w:pPr>
        <w:pStyle w:val="Listeafsnit"/>
        <w:numPr>
          <w:ilvl w:val="0"/>
          <w:numId w:val="1"/>
        </w:numPr>
        <w:rPr>
          <w:b/>
          <w:bCs/>
        </w:rPr>
      </w:pPr>
      <w:r w:rsidRPr="005165F5">
        <w:rPr>
          <w:b/>
          <w:bCs/>
        </w:rPr>
        <w:t xml:space="preserve">Tampon/skylleprøve alt inclusive </w:t>
      </w:r>
      <w:r>
        <w:rPr>
          <w:b/>
          <w:bCs/>
        </w:rPr>
        <w:t>2120</w:t>
      </w:r>
      <w:r w:rsidRPr="005165F5">
        <w:rPr>
          <w:b/>
          <w:bCs/>
        </w:rPr>
        <w:t xml:space="preserve"> kr.</w:t>
      </w:r>
    </w:p>
    <w:p w14:paraId="44D3E4F8" w14:textId="77777777" w:rsidR="00B04F63" w:rsidRDefault="00B04F63" w:rsidP="00B04F63">
      <w:pPr>
        <w:pStyle w:val="Listeafsnit"/>
        <w:numPr>
          <w:ilvl w:val="0"/>
          <w:numId w:val="1"/>
        </w:numPr>
        <w:rPr>
          <w:b/>
          <w:bCs/>
        </w:rPr>
      </w:pPr>
      <w:r w:rsidRPr="005165F5">
        <w:rPr>
          <w:b/>
          <w:bCs/>
        </w:rPr>
        <w:t xml:space="preserve">Follikelkontrol alt inc. </w:t>
      </w:r>
      <w:r>
        <w:t>(også evt. behandling for follikelløsning)</w:t>
      </w:r>
      <w:r w:rsidRPr="005165F5">
        <w:rPr>
          <w:b/>
          <w:bCs/>
        </w:rPr>
        <w:t xml:space="preserve"> 1425 kr.</w:t>
      </w:r>
    </w:p>
    <w:p w14:paraId="75180226" w14:textId="7FF29408" w:rsidR="00E556FF" w:rsidRPr="000E3817" w:rsidRDefault="00E556FF" w:rsidP="000E3817">
      <w:pPr>
        <w:pStyle w:val="Listeafsnit"/>
        <w:numPr>
          <w:ilvl w:val="0"/>
          <w:numId w:val="1"/>
        </w:numPr>
        <w:rPr>
          <w:b/>
          <w:bCs/>
        </w:rPr>
      </w:pPr>
      <w:r w:rsidRPr="00E556FF">
        <w:rPr>
          <w:b/>
          <w:bCs/>
        </w:rPr>
        <w:t>2 scanninger</w:t>
      </w:r>
      <w:r>
        <w:t xml:space="preserve"> ved inseminering med frostsæd eller kølesæd før og efter ægløsning alt inclusive medicin til induktion af ægløsning </w:t>
      </w:r>
      <w:r w:rsidRPr="00E556FF">
        <w:rPr>
          <w:b/>
          <w:bCs/>
        </w:rPr>
        <w:t>1250 kr</w:t>
      </w:r>
      <w:r>
        <w:t xml:space="preserve">. </w:t>
      </w:r>
      <w:r>
        <w:rPr>
          <w:b/>
          <w:bCs/>
        </w:rPr>
        <w:t xml:space="preserve">og kørsel 375 kr. pr. besøg. </w:t>
      </w:r>
      <w:r>
        <w:t xml:space="preserve"> betalt forud for første scanning på </w:t>
      </w:r>
      <w:r w:rsidRPr="000E3817">
        <w:rPr>
          <w:b/>
          <w:bCs/>
        </w:rPr>
        <w:t xml:space="preserve">mobile pay nr. 56897.  Uden for </w:t>
      </w:r>
      <w:r w:rsidR="000E3817" w:rsidRPr="000E3817">
        <w:rPr>
          <w:b/>
          <w:bCs/>
        </w:rPr>
        <w:t xml:space="preserve">faste besøg beskrevet ovenfor </w:t>
      </w:r>
      <w:r w:rsidRPr="000E3817">
        <w:rPr>
          <w:b/>
          <w:bCs/>
        </w:rPr>
        <w:t>kun efter forudgående aftale</w:t>
      </w:r>
      <w:r w:rsidR="000E3817">
        <w:rPr>
          <w:b/>
          <w:bCs/>
        </w:rPr>
        <w:t>.</w:t>
      </w:r>
      <w:r w:rsidR="000E3817" w:rsidRPr="000E3817">
        <w:rPr>
          <w:b/>
          <w:bCs/>
        </w:rPr>
        <w:t xml:space="preserve"> Udenfor norm</w:t>
      </w:r>
      <w:r w:rsidR="000E3817">
        <w:rPr>
          <w:b/>
          <w:bCs/>
        </w:rPr>
        <w:t xml:space="preserve">al arbejdstid </w:t>
      </w:r>
      <w:r w:rsidRPr="000E3817">
        <w:rPr>
          <w:b/>
          <w:bCs/>
        </w:rPr>
        <w:t xml:space="preserve">med nedenstående tillæg </w:t>
      </w:r>
    </w:p>
    <w:p w14:paraId="1E54D6E8" w14:textId="1B6265B9" w:rsidR="00547D6B" w:rsidRPr="00547D6B" w:rsidRDefault="00547D6B" w:rsidP="00547D6B">
      <w:pPr>
        <w:rPr>
          <w:b/>
          <w:bCs/>
        </w:rPr>
      </w:pPr>
      <w:r>
        <w:rPr>
          <w:b/>
          <w:bCs/>
        </w:rPr>
        <w:t>Uden for normal arbejdstid opkræves et tillæg på 875 kr.</w:t>
      </w:r>
    </w:p>
    <w:p w14:paraId="2B05B84B" w14:textId="77777777" w:rsidR="00B04F63" w:rsidRPr="00B04F63" w:rsidRDefault="00B04F63" w:rsidP="00B04F63"/>
    <w:p w14:paraId="093B837D" w14:textId="77777777" w:rsidR="005165F5" w:rsidRPr="005165F5" w:rsidRDefault="005165F5" w:rsidP="00C66FE5">
      <w:pPr>
        <w:rPr>
          <w:b/>
          <w:bCs/>
        </w:rPr>
      </w:pPr>
    </w:p>
    <w:bookmarkEnd w:id="2"/>
    <w:p w14:paraId="59FDC160" w14:textId="77777777" w:rsidR="001F69A5" w:rsidRDefault="001F69A5" w:rsidP="00C66FE5"/>
    <w:p w14:paraId="7F32A1B1" w14:textId="77777777" w:rsidR="001F69A5" w:rsidRPr="00C24173" w:rsidRDefault="001F69A5" w:rsidP="00C66FE5"/>
    <w:p w14:paraId="09D1F79A" w14:textId="77777777" w:rsidR="00000F1F" w:rsidRPr="00533A5B" w:rsidRDefault="00000F1F" w:rsidP="00C66FE5"/>
    <w:p w14:paraId="3DF8D4C1" w14:textId="77777777" w:rsidR="00C22D08" w:rsidRPr="00C22D08" w:rsidRDefault="00C22D08" w:rsidP="00C66FE5"/>
    <w:p w14:paraId="79AE7023" w14:textId="77777777" w:rsidR="00CE75B2" w:rsidRPr="00CE75B2" w:rsidRDefault="00CE75B2" w:rsidP="00C66FE5"/>
    <w:p w14:paraId="75483FD3" w14:textId="77777777" w:rsidR="00E66434" w:rsidRDefault="00E66434" w:rsidP="00C66FE5"/>
    <w:p w14:paraId="0E28337F" w14:textId="061CB642" w:rsidR="00F83DD2" w:rsidRDefault="00F83DD2" w:rsidP="00C66FE5"/>
    <w:p w14:paraId="331EF899" w14:textId="77777777" w:rsidR="003C2048" w:rsidRPr="003C2048" w:rsidRDefault="003C2048" w:rsidP="00C66FE5"/>
    <w:sectPr w:rsidR="003C2048" w:rsidRPr="003C20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1B1"/>
    <w:multiLevelType w:val="hybridMultilevel"/>
    <w:tmpl w:val="33D00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1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E5"/>
    <w:rsid w:val="00000F1F"/>
    <w:rsid w:val="000507BC"/>
    <w:rsid w:val="000E3817"/>
    <w:rsid w:val="001F69A5"/>
    <w:rsid w:val="002229BD"/>
    <w:rsid w:val="0025739F"/>
    <w:rsid w:val="003647D1"/>
    <w:rsid w:val="003C2048"/>
    <w:rsid w:val="005165F5"/>
    <w:rsid w:val="00524553"/>
    <w:rsid w:val="00533A5B"/>
    <w:rsid w:val="00547D6B"/>
    <w:rsid w:val="00574E32"/>
    <w:rsid w:val="005961B5"/>
    <w:rsid w:val="006C4E0C"/>
    <w:rsid w:val="007E2FA0"/>
    <w:rsid w:val="00841B71"/>
    <w:rsid w:val="00846B94"/>
    <w:rsid w:val="008D4653"/>
    <w:rsid w:val="00980420"/>
    <w:rsid w:val="00B04F63"/>
    <w:rsid w:val="00C22D08"/>
    <w:rsid w:val="00C24173"/>
    <w:rsid w:val="00C66FE5"/>
    <w:rsid w:val="00CE75B2"/>
    <w:rsid w:val="00D31C58"/>
    <w:rsid w:val="00D35AA3"/>
    <w:rsid w:val="00E1120C"/>
    <w:rsid w:val="00E556FF"/>
    <w:rsid w:val="00E66434"/>
    <w:rsid w:val="00EF5B14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F3F"/>
  <w15:chartTrackingRefBased/>
  <w15:docId w15:val="{BB957741-95CB-48EC-BF25-4ED2DD1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Dyrlæge Jens Kristoffersen</dc:creator>
  <cp:keywords/>
  <dc:description/>
  <cp:lastModifiedBy>Marie Louise Ebdrup</cp:lastModifiedBy>
  <cp:revision>2</cp:revision>
  <dcterms:created xsi:type="dcterms:W3CDTF">2024-04-04T20:13:00Z</dcterms:created>
  <dcterms:modified xsi:type="dcterms:W3CDTF">2024-04-04T20:13:00Z</dcterms:modified>
</cp:coreProperties>
</file>